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D6" w:rsidRPr="00CE56D6" w:rsidRDefault="00CE56D6" w:rsidP="00CE56D6">
      <w:pPr>
        <w:spacing w:after="0"/>
        <w:rPr>
          <w:rFonts w:ascii="FbKtifa Regular" w:hAnsi="FbKtifa Regular" w:cs="David" w:hint="cs"/>
          <w:b/>
          <w:bCs/>
          <w:rtl/>
        </w:rPr>
      </w:pPr>
      <w:r w:rsidRPr="00CE56D6">
        <w:rPr>
          <w:rFonts w:ascii="FbKtifa Regular" w:hAnsi="FbKtifa Regular" w:cs="David" w:hint="cs"/>
          <w:rtl/>
        </w:rPr>
        <w:t>בס"ד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jc w:val="center"/>
        <w:rPr>
          <w:rFonts w:ascii="FbKtifa Regular" w:hAnsi="FbKtifa Regular" w:cs="David" w:hint="cs"/>
          <w:b/>
          <w:bCs/>
          <w:sz w:val="28"/>
          <w:szCs w:val="28"/>
          <w:rtl/>
        </w:rPr>
      </w:pP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>ג' מעשיות</w:t>
      </w:r>
    </w:p>
    <w:p w:rsidR="00CE56D6" w:rsidRPr="00CE56D6" w:rsidRDefault="00CE56D6" w:rsidP="00CE56D6">
      <w:pPr>
        <w:jc w:val="center"/>
        <w:rPr>
          <w:rFonts w:ascii="FbKtifa Regular" w:hAnsi="FbKtifa Regular" w:cs="David" w:hint="cs"/>
          <w:b/>
          <w:bCs/>
          <w:sz w:val="28"/>
          <w:szCs w:val="28"/>
          <w:rtl/>
        </w:rPr>
      </w:pP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>המסוגלים להשפיע</w:t>
      </w: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 xml:space="preserve"> </w:t>
      </w: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>צרכי פסח בהרחבה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נוהג היה המגיד </w:t>
      </w:r>
      <w:proofErr w:type="spellStart"/>
      <w:r w:rsidRPr="00CE56D6">
        <w:rPr>
          <w:rFonts w:ascii="FbKtifa Regular" w:hAnsi="FbKtifa Regular" w:cs="David"/>
          <w:rtl/>
        </w:rPr>
        <w:t>מקוזניץ</w:t>
      </w:r>
      <w:proofErr w:type="spellEnd"/>
      <w:r w:rsidRPr="00CE56D6">
        <w:rPr>
          <w:rFonts w:ascii="FbKtifa Regular" w:hAnsi="FbKtifa Regular" w:cs="David"/>
          <w:rtl/>
        </w:rPr>
        <w:t xml:space="preserve"> זי"ע לספר שלושה ג' סיפורים אלו בשבת מברכים ניסן באמרו כי יש </w:t>
      </w:r>
      <w:proofErr w:type="spellStart"/>
      <w:r w:rsidRPr="00CE56D6">
        <w:rPr>
          <w:rFonts w:ascii="FbKtifa Regular" w:hAnsi="FbKtifa Regular" w:cs="David"/>
          <w:rtl/>
        </w:rPr>
        <w:t>בכח</w:t>
      </w:r>
      <w:proofErr w:type="spellEnd"/>
      <w:r w:rsidRPr="00CE56D6">
        <w:rPr>
          <w:rFonts w:ascii="FbKtifa Regular" w:hAnsi="FbKtifa Regular" w:cs="David"/>
          <w:rtl/>
        </w:rPr>
        <w:t xml:space="preserve"> סגולת עובדות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אילו, להמשיך שפע ברכה ופרנסה לכל בני ישראל לצרכי הפסח בהרחבה 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Pr="00CE56D6" w:rsidRDefault="00CE56D6" w:rsidP="00CE56D6">
      <w:pPr>
        <w:spacing w:after="0"/>
        <w:jc w:val="center"/>
        <w:rPr>
          <w:rFonts w:ascii="FbKtifa Regular" w:hAnsi="FbKtifa Regular" w:cs="David" w:hint="cs"/>
          <w:b/>
          <w:bCs/>
          <w:sz w:val="28"/>
          <w:szCs w:val="28"/>
          <w:rtl/>
        </w:rPr>
      </w:pP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>א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יהודי אחד אשר לפרנסתו עסק בהכנת יי"ש ומכירתו, הכין פעם לפני פסח חבית גדולה של יי"ש, ובקש להעבירה אל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המדינה הסמוכה על מנת למכרה שם</w:t>
      </w:r>
      <w:bookmarkStart w:id="0" w:name="_GoBack"/>
      <w:bookmarkEnd w:id="0"/>
      <w:r w:rsidRPr="00CE56D6">
        <w:rPr>
          <w:rFonts w:ascii="FbKtifa Regular" w:hAnsi="FbKtifa Regular" w:cs="David"/>
          <w:rtl/>
        </w:rPr>
        <w:t xml:space="preserve">, כדי </w:t>
      </w:r>
      <w:proofErr w:type="spellStart"/>
      <w:r w:rsidRPr="00CE56D6">
        <w:rPr>
          <w:rFonts w:ascii="FbKtifa Regular" w:hAnsi="FbKtifa Regular" w:cs="David"/>
          <w:rtl/>
        </w:rPr>
        <w:t>להרויח</w:t>
      </w:r>
      <w:proofErr w:type="spellEnd"/>
      <w:r w:rsidRPr="00CE56D6">
        <w:rPr>
          <w:rFonts w:ascii="FbKtifa Regular" w:hAnsi="FbKtifa Regular" w:cs="David"/>
          <w:rtl/>
        </w:rPr>
        <w:t xml:space="preserve"> ולכסות את צרכי הפסח הקרב ובא בהרחבה.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בימים ההם נדרשו סוחרי המשקאות </w:t>
      </w:r>
      <w:proofErr w:type="spellStart"/>
      <w:r w:rsidRPr="00CE56D6">
        <w:rPr>
          <w:rFonts w:ascii="FbKtifa Regular" w:hAnsi="FbKtifa Regular" w:cs="David"/>
          <w:rtl/>
        </w:rPr>
        <w:t>לרשיון</w:t>
      </w:r>
      <w:proofErr w:type="spellEnd"/>
      <w:r w:rsidRPr="00CE56D6">
        <w:rPr>
          <w:rFonts w:ascii="FbKtifa Regular" w:hAnsi="FbKtifa Regular" w:cs="David"/>
          <w:rtl/>
        </w:rPr>
        <w:t xml:space="preserve"> המתיר להם מסחר זה, אך יהודי הלז לא השיגה ידו כדי </w:t>
      </w:r>
      <w:proofErr w:type="spellStart"/>
      <w:r w:rsidRPr="00CE56D6">
        <w:rPr>
          <w:rFonts w:ascii="FbKtifa Regular" w:hAnsi="FbKtifa Regular" w:cs="David"/>
          <w:rtl/>
        </w:rPr>
        <w:t>רשיון</w:t>
      </w:r>
      <w:proofErr w:type="spellEnd"/>
      <w:r w:rsidRPr="00CE56D6">
        <w:rPr>
          <w:rFonts w:ascii="FbKtifa Regular" w:hAnsi="FbKtifa Regular" w:cs="David"/>
          <w:rtl/>
        </w:rPr>
        <w:t xml:space="preserve"> ונאלץ לסחור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בחשאי. אי לכך הטעין החבית על עגלתו וכיסה מעליה </w:t>
      </w:r>
      <w:proofErr w:type="spellStart"/>
      <w:r w:rsidRPr="00CE56D6">
        <w:rPr>
          <w:rFonts w:ascii="FbKtifa Regular" w:hAnsi="FbKtifa Regular" w:cs="David"/>
          <w:rtl/>
        </w:rPr>
        <w:t>חבילי</w:t>
      </w:r>
      <w:proofErr w:type="spellEnd"/>
      <w:r w:rsidRPr="00CE56D6">
        <w:rPr>
          <w:rFonts w:ascii="FbKtifa Regular" w:hAnsi="FbKtifa Regular" w:cs="David"/>
          <w:rtl/>
        </w:rPr>
        <w:t xml:space="preserve"> זמורות קש ותבן בכדי להסתירה ויצא לדרכו.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איתרע מזלו ובהגיעו אל בית המכס עצרוהו המוכסים ומשמשו בכליו ועד מהרה נתגלתה החבית </w:t>
      </w:r>
      <w:proofErr w:type="spellStart"/>
      <w:r w:rsidRPr="00CE56D6">
        <w:rPr>
          <w:rFonts w:ascii="FbKtifa Regular" w:hAnsi="FbKtifa Regular" w:cs="David"/>
          <w:rtl/>
        </w:rPr>
        <w:t>ומכיון</w:t>
      </w:r>
      <w:proofErr w:type="spellEnd"/>
      <w:r w:rsidRPr="00CE56D6">
        <w:rPr>
          <w:rFonts w:ascii="FbKtifa Regular" w:hAnsi="FbKtifa Regular" w:cs="David"/>
          <w:rtl/>
        </w:rPr>
        <w:t xml:space="preserve"> שלא </w:t>
      </w:r>
      <w:proofErr w:type="spellStart"/>
      <w:r w:rsidRPr="00CE56D6">
        <w:rPr>
          <w:rFonts w:ascii="FbKtifa Regular" w:hAnsi="FbKtifa Regular" w:cs="David"/>
          <w:rtl/>
        </w:rPr>
        <w:t>היתה</w:t>
      </w:r>
      <w:proofErr w:type="spellEnd"/>
      <w:r w:rsidRPr="00CE56D6">
        <w:rPr>
          <w:rFonts w:ascii="FbKtifa Regular" w:hAnsi="FbKtifa Regular" w:cs="David"/>
          <w:rtl/>
        </w:rPr>
        <w:t xml:space="preserve"> בידו</w:t>
      </w:r>
      <w:r w:rsidRPr="00CE56D6">
        <w:rPr>
          <w:rFonts w:ascii="FbKtifa Regular" w:hAnsi="FbKtifa Regular" w:cs="David"/>
          <w:rtl/>
        </w:rPr>
        <w:t xml:space="preserve"> </w:t>
      </w:r>
      <w:proofErr w:type="spellStart"/>
      <w:r w:rsidRPr="00CE56D6">
        <w:rPr>
          <w:rFonts w:ascii="FbKtifa Regular" w:hAnsi="FbKtifa Regular" w:cs="David"/>
          <w:rtl/>
        </w:rPr>
        <w:t>רשיון</w:t>
      </w:r>
      <w:proofErr w:type="spellEnd"/>
      <w:r w:rsidRPr="00CE56D6">
        <w:rPr>
          <w:rFonts w:ascii="FbKtifa Regular" w:hAnsi="FbKtifa Regular" w:cs="David"/>
          <w:rtl/>
        </w:rPr>
        <w:t xml:space="preserve"> החרימו את החבית הימנו ושלחוהו לדרכו.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בצר לו נסע </w:t>
      </w:r>
      <w:proofErr w:type="spellStart"/>
      <w:r w:rsidRPr="00CE56D6">
        <w:rPr>
          <w:rFonts w:ascii="FbKtifa Regular" w:hAnsi="FbKtifa Regular" w:cs="David"/>
          <w:rtl/>
        </w:rPr>
        <w:t>לליזענסק</w:t>
      </w:r>
      <w:proofErr w:type="spellEnd"/>
      <w:r w:rsidRPr="00CE56D6">
        <w:rPr>
          <w:rFonts w:ascii="FbKtifa Regular" w:hAnsi="FbKtifa Regular" w:cs="David"/>
          <w:rtl/>
        </w:rPr>
        <w:t xml:space="preserve"> אל הצדיק </w:t>
      </w:r>
      <w:r w:rsidRPr="00CE56D6">
        <w:rPr>
          <w:rFonts w:ascii="FbKtifa Regular" w:hAnsi="FbKtifa Regular" w:cs="David"/>
          <w:b/>
          <w:bCs/>
          <w:rtl/>
        </w:rPr>
        <w:t xml:space="preserve">רבי אלימלך </w:t>
      </w:r>
      <w:proofErr w:type="spellStart"/>
      <w:r w:rsidRPr="00CE56D6">
        <w:rPr>
          <w:rFonts w:ascii="FbKtifa Regular" w:hAnsi="FbKtifa Regular" w:cs="David"/>
          <w:b/>
          <w:bCs/>
          <w:rtl/>
        </w:rPr>
        <w:t>מליזענסק</w:t>
      </w:r>
      <w:proofErr w:type="spellEnd"/>
      <w:r w:rsidRPr="00CE56D6">
        <w:rPr>
          <w:rFonts w:ascii="FbKtifa Regular" w:hAnsi="FbKtifa Regular" w:cs="David"/>
          <w:rtl/>
        </w:rPr>
        <w:t xml:space="preserve"> זי"ע והשיח צרתו בפניו, הורה לו הצדיק כי יחזור מיד אל בית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המכס ויטען שם כי החבית אינה מליאה ביי"ש כי אם במים, ואדרבה יטעמו ויוכחו כי כדבריו כן הוא ואכן כך עשה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ונוכחו כדבריו והחזירו לו את החבית ופטרוהו לשלום,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שמח היהודי ופנה משם אך כשחשב על מעשה ניסים הלז </w:t>
      </w:r>
      <w:proofErr w:type="spellStart"/>
      <w:r w:rsidRPr="00CE56D6">
        <w:rPr>
          <w:rFonts w:ascii="FbKtifa Regular" w:hAnsi="FbKtifa Regular" w:cs="David"/>
          <w:rtl/>
        </w:rPr>
        <w:t>נעגמה</w:t>
      </w:r>
      <w:proofErr w:type="spellEnd"/>
      <w:r w:rsidRPr="00CE56D6">
        <w:rPr>
          <w:rFonts w:ascii="FbKtifa Regular" w:hAnsi="FbKtifa Regular" w:cs="David"/>
          <w:rtl/>
        </w:rPr>
        <w:t xml:space="preserve"> רוחו בקרבו על כי הכין יי"ש משובח בחביתו, ועתה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היא מליאה רק מים ולכן שב אל בית הצדיק להתאונן על צרתו החדשה,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ניחמו הצדיק באמרו: ר' יהודי טעם נא בעצמך האם מים הם או יי"ש? ואכן נהפכו המים חזרה ליי"ש ומכרו בריו</w:t>
      </w:r>
      <w:r>
        <w:rPr>
          <w:rFonts w:ascii="FbKtifa Regular" w:hAnsi="FbKtifa Regular" w:cs="David" w:hint="cs"/>
          <w:rtl/>
        </w:rPr>
        <w:t>ו</w:t>
      </w:r>
      <w:r w:rsidRPr="00CE56D6">
        <w:rPr>
          <w:rFonts w:ascii="FbKtifa Regular" w:hAnsi="FbKtifa Regular" w:cs="David"/>
          <w:rtl/>
        </w:rPr>
        <w:t>ח נאה</w:t>
      </w:r>
      <w:r w:rsidRPr="00CE56D6">
        <w:rPr>
          <w:rFonts w:ascii="FbKtifa Regular" w:hAnsi="FbKtifa Regular" w:cs="David"/>
          <w:rtl/>
        </w:rPr>
        <w:t xml:space="preserve"> </w:t>
      </w:r>
      <w:proofErr w:type="spellStart"/>
      <w:r w:rsidRPr="00CE56D6">
        <w:rPr>
          <w:rFonts w:ascii="FbKtifa Regular" w:hAnsi="FbKtifa Regular" w:cs="David"/>
          <w:rtl/>
        </w:rPr>
        <w:t>והיתה</w:t>
      </w:r>
      <w:proofErr w:type="spellEnd"/>
      <w:r w:rsidRPr="00CE56D6">
        <w:rPr>
          <w:rFonts w:ascii="FbKtifa Regular" w:hAnsi="FbKtifa Regular" w:cs="David"/>
          <w:rtl/>
        </w:rPr>
        <w:t xml:space="preserve"> בביתו הרחבה גדולה לימי החג.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Pr="00CE56D6" w:rsidRDefault="00CE56D6" w:rsidP="00CE56D6">
      <w:pPr>
        <w:spacing w:before="240" w:after="0"/>
        <w:jc w:val="center"/>
        <w:rPr>
          <w:rFonts w:ascii="FbKtifa Regular" w:hAnsi="FbKtifa Regular" w:cs="David" w:hint="cs"/>
          <w:b/>
          <w:bCs/>
          <w:sz w:val="28"/>
          <w:szCs w:val="28"/>
          <w:rtl/>
        </w:rPr>
      </w:pP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>ב</w:t>
      </w: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מעשה במלך שאבדה לו טבעתו היקרה </w:t>
      </w:r>
      <w:proofErr w:type="spellStart"/>
      <w:r w:rsidRPr="00CE56D6">
        <w:rPr>
          <w:rFonts w:ascii="FbKtifa Regular" w:hAnsi="FbKtifa Regular" w:cs="David"/>
          <w:rtl/>
        </w:rPr>
        <w:t>למאד</w:t>
      </w:r>
      <w:proofErr w:type="spellEnd"/>
      <w:r w:rsidRPr="00CE56D6">
        <w:rPr>
          <w:rFonts w:ascii="FbKtifa Regular" w:hAnsi="FbKtifa Regular" w:cs="David"/>
          <w:rtl/>
        </w:rPr>
        <w:t>, אי לכך הוציא המלך כרוז שמי שימצא את הטבעת יעשירהו המלך עושר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רב. וכמו כן כל מי שיש את נפשו לחפש אחריה יכול ליטול מעות מאוצר המלך עבור הוצאותיו על כך.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הימים היו בימי האביב , ובאותה עיר התגורר יהודי אחד עני ורש, </w:t>
      </w:r>
      <w:proofErr w:type="spellStart"/>
      <w:r w:rsidRPr="00CE56D6">
        <w:rPr>
          <w:rFonts w:ascii="FbKtifa Regular" w:hAnsi="FbKtifa Regular" w:cs="David"/>
          <w:rtl/>
        </w:rPr>
        <w:t>וכשמעו</w:t>
      </w:r>
      <w:proofErr w:type="spellEnd"/>
      <w:r w:rsidRPr="00CE56D6">
        <w:rPr>
          <w:rFonts w:ascii="FbKtifa Regular" w:hAnsi="FbKtifa Regular" w:cs="David"/>
          <w:rtl/>
        </w:rPr>
        <w:t xml:space="preserve"> את דבר המלך, פנתה </w:t>
      </w:r>
      <w:proofErr w:type="spellStart"/>
      <w:r w:rsidRPr="00CE56D6">
        <w:rPr>
          <w:rFonts w:ascii="FbKtifa Regular" w:hAnsi="FbKtifa Regular" w:cs="David"/>
          <w:rtl/>
        </w:rPr>
        <w:t>האשה</w:t>
      </w:r>
      <w:proofErr w:type="spellEnd"/>
      <w:r w:rsidRPr="00CE56D6">
        <w:rPr>
          <w:rFonts w:ascii="FbKtifa Regular" w:hAnsi="FbKtifa Regular" w:cs="David"/>
          <w:rtl/>
        </w:rPr>
        <w:t xml:space="preserve"> אל בעלה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לאמור: הן עוד מעט יתקדש חג הפסח, ובבתינו אין כל. לך נא אל חצר המלך והציע עצמך לחפש אחר הטבעת, ובמעות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שיתנו לך תביא אל בתינו את צרכי החג, ולד' הישועה. שמע האיש לקולה, והלך לחצר המלוכה להציע את עצמו, אך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נצרך לסך דמים עבור צרכי החיפוש, ואכן נתנו לו מבוקשו , והוא פנה להכין צרכי הפסח.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ושם אחד מיועצי המלך ושמו "דייני" והוא שונא ישראל מובהק, ועלה בדעתו לעקוב אחר היהודי, ואכן ראהו פונה לשוק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וקונה את צרכי הפסח </w:t>
      </w:r>
      <w:proofErr w:type="spellStart"/>
      <w:r w:rsidRPr="00CE56D6">
        <w:rPr>
          <w:rFonts w:ascii="FbKtifa Regular" w:hAnsi="FbKtifa Regular" w:cs="David"/>
          <w:rtl/>
        </w:rPr>
        <w:t>ויחר</w:t>
      </w:r>
      <w:proofErr w:type="spellEnd"/>
      <w:r w:rsidRPr="00CE56D6">
        <w:rPr>
          <w:rFonts w:ascii="FbKtifa Regular" w:hAnsi="FbKtifa Regular" w:cs="David"/>
          <w:rtl/>
        </w:rPr>
        <w:t xml:space="preserve"> אפו עד </w:t>
      </w:r>
      <w:proofErr w:type="spellStart"/>
      <w:r w:rsidRPr="00CE56D6">
        <w:rPr>
          <w:rFonts w:ascii="FbKtifa Regular" w:hAnsi="FbKtifa Regular" w:cs="David"/>
          <w:rtl/>
        </w:rPr>
        <w:t>למאד</w:t>
      </w:r>
      <w:proofErr w:type="spellEnd"/>
      <w:r w:rsidRPr="00CE56D6">
        <w:rPr>
          <w:rFonts w:ascii="FbKtifa Regular" w:hAnsi="FbKtifa Regular" w:cs="David"/>
          <w:rtl/>
        </w:rPr>
        <w:t>. ולמחרת כשיצא המלך לטייל בין הערביים פנה אליו היועץ הרשע ואמר לו: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בא אלינו איש יהודי לצחק בנו. נטל מלא </w:t>
      </w:r>
      <w:proofErr w:type="spellStart"/>
      <w:r w:rsidRPr="00CE56D6">
        <w:rPr>
          <w:rFonts w:ascii="FbKtifa Regular" w:hAnsi="FbKtifa Regular" w:cs="David"/>
          <w:rtl/>
        </w:rPr>
        <w:t>ח</w:t>
      </w:r>
      <w:r>
        <w:rPr>
          <w:rFonts w:ascii="FbKtifa Regular" w:hAnsi="FbKtifa Regular" w:cs="David" w:hint="cs"/>
          <w:rtl/>
        </w:rPr>
        <w:t>ו</w:t>
      </w:r>
      <w:r w:rsidRPr="00CE56D6">
        <w:rPr>
          <w:rFonts w:ascii="FbKtifa Regular" w:hAnsi="FbKtifa Regular" w:cs="David"/>
          <w:rtl/>
        </w:rPr>
        <w:t>פניים</w:t>
      </w:r>
      <w:proofErr w:type="spellEnd"/>
      <w:r w:rsidRPr="00CE56D6">
        <w:rPr>
          <w:rFonts w:ascii="FbKtifa Regular" w:hAnsi="FbKtifa Regular" w:cs="David"/>
          <w:rtl/>
        </w:rPr>
        <w:t xml:space="preserve"> מעות להוצאות חיפוש הטבעת ופנה להכין סעודה גדולה </w:t>
      </w:r>
      <w:r>
        <w:rPr>
          <w:rFonts w:ascii="FbKtifa Regular" w:hAnsi="FbKtifa Regular" w:cs="David"/>
          <w:rtl/>
        </w:rPr>
        <w:t>ו</w:t>
      </w:r>
      <w:r w:rsidRPr="00CE56D6">
        <w:rPr>
          <w:rFonts w:ascii="FbKtifa Regular" w:hAnsi="FbKtifa Regular" w:cs="David"/>
          <w:rtl/>
        </w:rPr>
        <w:t>להטיב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עצמו ביין. כשמוע המלך דבר זה בקש </w:t>
      </w:r>
      <w:proofErr w:type="spellStart"/>
      <w:r w:rsidRPr="00CE56D6">
        <w:rPr>
          <w:rFonts w:ascii="FbKtifa Regular" w:hAnsi="FbKtifa Regular" w:cs="David"/>
          <w:rtl/>
        </w:rPr>
        <w:t>להווכח</w:t>
      </w:r>
      <w:proofErr w:type="spellEnd"/>
      <w:r w:rsidRPr="00CE56D6">
        <w:rPr>
          <w:rFonts w:ascii="FbKtifa Regular" w:hAnsi="FbKtifa Regular" w:cs="David"/>
          <w:rtl/>
        </w:rPr>
        <w:t xml:space="preserve"> בעצמו הנכונים הדברים, ואמר אל יועצו: "הבה ונלך אל בית היהודי" .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הלכו לשם ואכן ראו בעד החלון את הבית מלא אורה והיהודי </w:t>
      </w:r>
      <w:proofErr w:type="spellStart"/>
      <w:r w:rsidRPr="00CE56D6">
        <w:rPr>
          <w:rFonts w:ascii="FbKtifa Regular" w:hAnsi="FbKtifa Regular" w:cs="David"/>
          <w:rtl/>
        </w:rPr>
        <w:t>מיסב</w:t>
      </w:r>
      <w:proofErr w:type="spellEnd"/>
      <w:r w:rsidRPr="00CE56D6">
        <w:rPr>
          <w:rFonts w:ascii="FbKtifa Regular" w:hAnsi="FbKtifa Regular" w:cs="David"/>
          <w:rtl/>
        </w:rPr>
        <w:t xml:space="preserve"> בראש אל שולחן ערוך עם אנשי ביתו וכמה אורחים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מסובים עמו.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קרב המלך אל החלון לשמוע מה שחים בני הבית. והנה שמע את בעל הבית מקריא בקול </w:t>
      </w:r>
      <w:proofErr w:type="spellStart"/>
      <w:r w:rsidRPr="00CE56D6">
        <w:rPr>
          <w:rFonts w:ascii="FbKtifa Regular" w:hAnsi="FbKtifa Regular" w:cs="David"/>
          <w:rtl/>
        </w:rPr>
        <w:t>פיסקא</w:t>
      </w:r>
      <w:proofErr w:type="spellEnd"/>
      <w:r w:rsidRPr="00CE56D6">
        <w:rPr>
          <w:rFonts w:ascii="FbKtifa Regular" w:hAnsi="FbKtifa Regular" w:cs="David"/>
          <w:rtl/>
        </w:rPr>
        <w:t xml:space="preserve"> , וכל המסובים עונים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אחריו "</w:t>
      </w:r>
      <w:r w:rsidRPr="00CE56D6">
        <w:rPr>
          <w:rFonts w:ascii="FbKtifa Regular" w:hAnsi="FbKtifa Regular" w:cs="David"/>
          <w:b/>
          <w:bCs/>
          <w:rtl/>
        </w:rPr>
        <w:t>דיינו</w:t>
      </w:r>
      <w:r w:rsidRPr="00CE56D6">
        <w:rPr>
          <w:rFonts w:ascii="FbKtifa Regular" w:hAnsi="FbKtifa Regular" w:cs="David"/>
          <w:rtl/>
        </w:rPr>
        <w:t xml:space="preserve">" וכן בכל </w:t>
      </w:r>
      <w:proofErr w:type="spellStart"/>
      <w:r w:rsidRPr="00CE56D6">
        <w:rPr>
          <w:rFonts w:ascii="FbKtifa Regular" w:hAnsi="FbKtifa Regular" w:cs="David"/>
          <w:rtl/>
        </w:rPr>
        <w:t>פיסקא</w:t>
      </w:r>
      <w:proofErr w:type="spellEnd"/>
      <w:r w:rsidRPr="00CE56D6">
        <w:rPr>
          <w:rFonts w:ascii="FbKtifa Regular" w:hAnsi="FbKtifa Regular" w:cs="David"/>
          <w:rtl/>
        </w:rPr>
        <w:t xml:space="preserve"> </w:t>
      </w:r>
      <w:proofErr w:type="spellStart"/>
      <w:r w:rsidRPr="00CE56D6">
        <w:rPr>
          <w:rFonts w:ascii="FbKtifa Regular" w:hAnsi="FbKtifa Regular" w:cs="David"/>
          <w:rtl/>
        </w:rPr>
        <w:t>ופיסקא</w:t>
      </w:r>
      <w:proofErr w:type="spellEnd"/>
      <w:r w:rsidRPr="00CE56D6">
        <w:rPr>
          <w:rFonts w:ascii="FbKtifa Regular" w:hAnsi="FbKtifa Regular" w:cs="David"/>
          <w:rtl/>
        </w:rPr>
        <w:t>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 xml:space="preserve">הרהר המלך בדברים וסבר דעתה יושב היהודי עם </w:t>
      </w:r>
      <w:r>
        <w:rPr>
          <w:rFonts w:ascii="FbKtifa Regular" w:hAnsi="FbKtifa Regular" w:cs="David"/>
          <w:rtl/>
        </w:rPr>
        <w:t>מר</w:t>
      </w:r>
      <w:r w:rsidRPr="00CE56D6">
        <w:rPr>
          <w:rFonts w:ascii="FbKtifa Regular" w:hAnsi="FbKtifa Regular" w:cs="David"/>
          <w:rtl/>
        </w:rPr>
        <w:t>עיו ודנים אודות הטבעת ושואלים ומבררים על כך והם עונים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כולם "דייני" דהיינו, שסוברים שיועצו של המלך "</w:t>
      </w:r>
      <w:r w:rsidRPr="00CE56D6">
        <w:rPr>
          <w:rFonts w:ascii="FbKtifa Regular" w:hAnsi="FbKtifa Regular" w:cs="David"/>
          <w:b/>
          <w:bCs/>
          <w:rtl/>
        </w:rPr>
        <w:t>דייני</w:t>
      </w:r>
      <w:r w:rsidRPr="00CE56D6">
        <w:rPr>
          <w:rFonts w:ascii="FbKtifa Regular" w:hAnsi="FbKtifa Regular" w:cs="David"/>
          <w:rtl/>
        </w:rPr>
        <w:t>" הוא זה שידו במעל.</w:t>
      </w:r>
      <w:r>
        <w:rPr>
          <w:rFonts w:ascii="FbKtifa Regular" w:hAnsi="FbKtifa Regular" w:cs="David" w:hint="cs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ולכן ציווה המלך על אנשיו לכפות את היועץ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דייני ולייסרו עד שיודה, ואכן הודה הרשע שידו שלח בטבעת המלך וגנבה, </w:t>
      </w:r>
      <w:r w:rsidRPr="00CE56D6">
        <w:rPr>
          <w:rFonts w:ascii="FbKtifa Regular" w:hAnsi="FbKtifa Regular" w:cs="David"/>
          <w:b/>
          <w:bCs/>
          <w:rtl/>
        </w:rPr>
        <w:t xml:space="preserve">וליהודי </w:t>
      </w:r>
      <w:proofErr w:type="spellStart"/>
      <w:r w:rsidRPr="00CE56D6">
        <w:rPr>
          <w:rFonts w:ascii="FbKtifa Regular" w:hAnsi="FbKtifa Regular" w:cs="David"/>
          <w:b/>
          <w:bCs/>
          <w:rtl/>
        </w:rPr>
        <w:t>היתה</w:t>
      </w:r>
      <w:proofErr w:type="spellEnd"/>
      <w:r w:rsidRPr="00CE56D6">
        <w:rPr>
          <w:rFonts w:ascii="FbKtifa Regular" w:hAnsi="FbKtifa Regular" w:cs="David"/>
          <w:b/>
          <w:bCs/>
          <w:rtl/>
        </w:rPr>
        <w:t xml:space="preserve"> אורה, וצרכי הפסח בהרחבה</w:t>
      </w:r>
      <w:r w:rsidRPr="00CE56D6">
        <w:rPr>
          <w:rFonts w:ascii="FbKtifa Regular" w:hAnsi="FbKtifa Regular" w:cs="David"/>
          <w:b/>
          <w:bCs/>
          <w:rtl/>
        </w:rPr>
        <w:t xml:space="preserve"> </w:t>
      </w:r>
      <w:r w:rsidRPr="00CE56D6">
        <w:rPr>
          <w:rFonts w:ascii="FbKtifa Regular" w:hAnsi="FbKtifa Regular" w:cs="David"/>
          <w:b/>
          <w:bCs/>
          <w:rtl/>
        </w:rPr>
        <w:t>גדולה</w:t>
      </w:r>
      <w:r w:rsidRPr="00CE56D6">
        <w:rPr>
          <w:rFonts w:ascii="FbKtifa Regular" w:hAnsi="FbKtifa Regular" w:cs="David"/>
          <w:rtl/>
        </w:rPr>
        <w:t>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Pr="00CE56D6" w:rsidRDefault="00CE56D6" w:rsidP="00CE56D6">
      <w:pPr>
        <w:spacing w:before="240" w:after="0"/>
        <w:jc w:val="center"/>
        <w:rPr>
          <w:rFonts w:ascii="FbKtifa Regular" w:hAnsi="FbKtifa Regular" w:cs="David" w:hint="cs"/>
          <w:b/>
          <w:bCs/>
          <w:sz w:val="28"/>
          <w:szCs w:val="28"/>
          <w:rtl/>
        </w:rPr>
      </w:pP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>ג</w:t>
      </w:r>
      <w:r w:rsidRPr="00CE56D6">
        <w:rPr>
          <w:rFonts w:ascii="FbKtifa Regular" w:hAnsi="FbKtifa Regular" w:cs="David"/>
          <w:b/>
          <w:bCs/>
          <w:sz w:val="28"/>
          <w:szCs w:val="28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מעשה ביהודי ששכר בית מזיגה מאדון הכפר. ופעם אחת בא אצלו האדון והתפאר עליו באמרו "הן אני מחיה אותך,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ובלעדי היית גווע ברעב" ח"ו, ענהו היהודי. </w:t>
      </w:r>
      <w:r w:rsidRPr="00CE56D6">
        <w:rPr>
          <w:rFonts w:ascii="FbKtifa Regular" w:hAnsi="FbKtifa Regular" w:cs="David"/>
          <w:b/>
          <w:bCs/>
          <w:rtl/>
        </w:rPr>
        <w:t>"הבורא יתברך שמו , הוא הזן ומפרנס מקרני ראמים עד ביצי כינים, ואף</w:t>
      </w:r>
      <w:r w:rsidRPr="00CE56D6">
        <w:rPr>
          <w:rFonts w:ascii="FbKtifa Regular" w:hAnsi="FbKtifa Regular" w:cs="David"/>
          <w:b/>
          <w:bCs/>
          <w:rtl/>
        </w:rPr>
        <w:t xml:space="preserve"> </w:t>
      </w:r>
      <w:r w:rsidRPr="00CE56D6">
        <w:rPr>
          <w:rFonts w:ascii="FbKtifa Regular" w:hAnsi="FbKtifa Regular" w:cs="David"/>
          <w:b/>
          <w:bCs/>
          <w:rtl/>
        </w:rPr>
        <w:t>אותי הוא זן בחסד וברחמים, אתה הנך רק השליח טוב להזמין לי פרנסתי, אך הרבה שלוחים למקום.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חרה אף הפריץ לשמע הדברים, וצווה על היהודי להסתלק מיד מבית המזיגה באומרו "נראה מהיכן ירק זה חי"</w:t>
      </w:r>
      <w:r>
        <w:rPr>
          <w:rFonts w:ascii="FbKtifa Regular" w:hAnsi="FbKtifa Regular" w:cs="David" w:hint="cs"/>
          <w:rtl/>
        </w:rPr>
        <w:t>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חלפו מספר שבועות וקרבו ימי הפסח, ובית היהודי ריק. ישב היהודי והתחזק באמונתו כי הקל הטוב יזמין לו פרנסתו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במהרה.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פריץ זה היה מגדל בביתו קוף לשעשוע, ביום ההוא ירד האדון אל חדר אוצרותיו בכדי לסדרו , והקוף נסרך אחריו,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כדרכו נטל אי אלו מטבעות זהב שהועמו והבריקם ברוק פיו.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חיה זו, שמטבעה עושה מעשה בני אדם ראתה כי נוטל הוא המעות אל פיו , וסברה כי בולע הוא את המעות, נטלה אף - -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היא מטבעות זהב רבות ובלעתם באין רואים עד שחלתה ומתה. - כשראה האדון כי נתפגר הקוף , חשב להתל ביהודי המסכן. וקרא למשרתיו </w:t>
      </w:r>
      <w:proofErr w:type="spellStart"/>
      <w:r w:rsidRPr="00CE56D6">
        <w:rPr>
          <w:rFonts w:ascii="FbKtifa Regular" w:hAnsi="FbKtifa Regular" w:cs="David"/>
          <w:rtl/>
        </w:rPr>
        <w:t>וציוום</w:t>
      </w:r>
      <w:proofErr w:type="spellEnd"/>
      <w:r w:rsidRPr="00CE56D6">
        <w:rPr>
          <w:rFonts w:ascii="FbKtifa Regular" w:hAnsi="FbKtifa Regular" w:cs="David"/>
          <w:rtl/>
        </w:rPr>
        <w:t xml:space="preserve"> להשליך את הנבילה אל תוך בית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היהודי.</w:t>
      </w:r>
      <w:r w:rsidRPr="00CE56D6">
        <w:rPr>
          <w:rFonts w:ascii="FbKtifa Regular" w:hAnsi="FbKtifa Regular" w:cs="David"/>
          <w:rtl/>
        </w:rPr>
        <w:t xml:space="preserve"> </w:t>
      </w:r>
    </w:p>
    <w:p w:rsidR="00CE56D6" w:rsidRDefault="00CE56D6" w:rsidP="00CE56D6">
      <w:pPr>
        <w:spacing w:after="0"/>
        <w:rPr>
          <w:rFonts w:ascii="FbKtifa Regular" w:hAnsi="FbKtifa Regular" w:cs="David" w:hint="cs"/>
          <w:rtl/>
        </w:rPr>
      </w:pPr>
      <w:r w:rsidRPr="00CE56D6">
        <w:rPr>
          <w:rFonts w:ascii="FbKtifa Regular" w:hAnsi="FbKtifa Regular" w:cs="David"/>
          <w:rtl/>
        </w:rPr>
        <w:t>ישב היהודי בביתו ולפתע שמע רעש וקול מני מתכות מתגוללים על הארץ, הלך לבדוק מה אירע ולפליאתו ראה נבילה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מושלכת וסביבה מטבעות זהב לרוב, נטל את המעות ומיהר לשוק לקנות צרכי הפסח בהרחבה גדולה, מתוך שבח</w:t>
      </w:r>
      <w:r w:rsidRPr="00CE56D6">
        <w:rPr>
          <w:rFonts w:ascii="FbKtifa Regular" w:hAnsi="FbKtifa Regular" w:cs="David"/>
          <w:rtl/>
        </w:rPr>
        <w:t xml:space="preserve"> </w:t>
      </w:r>
      <w:proofErr w:type="spellStart"/>
      <w:r w:rsidRPr="00CE56D6">
        <w:rPr>
          <w:rFonts w:ascii="FbKtifa Regular" w:hAnsi="FbKtifa Regular" w:cs="David"/>
          <w:rtl/>
        </w:rPr>
        <w:t>והודייה</w:t>
      </w:r>
      <w:proofErr w:type="spellEnd"/>
      <w:r w:rsidRPr="00CE56D6">
        <w:rPr>
          <w:rFonts w:ascii="FbKtifa Regular" w:hAnsi="FbKtifa Regular" w:cs="David"/>
          <w:rtl/>
        </w:rPr>
        <w:t xml:space="preserve"> </w:t>
      </w:r>
      <w:proofErr w:type="spellStart"/>
      <w:r w:rsidRPr="00CE56D6">
        <w:rPr>
          <w:rFonts w:ascii="FbKtifa Regular" w:hAnsi="FbKtifa Regular" w:cs="David"/>
          <w:rtl/>
        </w:rPr>
        <w:t>להשי"ת</w:t>
      </w:r>
      <w:proofErr w:type="spellEnd"/>
      <w:r w:rsidRPr="00CE56D6">
        <w:rPr>
          <w:rFonts w:ascii="FbKtifa Regular" w:hAnsi="FbKtifa Regular" w:cs="David"/>
          <w:rtl/>
        </w:rPr>
        <w:t xml:space="preserve"> על ישועתו.</w:t>
      </w:r>
      <w:r w:rsidRPr="00CE56D6">
        <w:rPr>
          <w:rFonts w:ascii="FbKtifa Regular" w:hAnsi="FbKtifa Regular" w:cs="David"/>
          <w:rtl/>
        </w:rPr>
        <w:t xml:space="preserve"> </w:t>
      </w:r>
    </w:p>
    <w:p w:rsidR="00E52893" w:rsidRPr="00CE56D6" w:rsidRDefault="00CE56D6" w:rsidP="00CE56D6">
      <w:pPr>
        <w:spacing w:after="0"/>
        <w:rPr>
          <w:rFonts w:ascii="FbKtifa Regular" w:hAnsi="FbKtifa Regular" w:cs="David"/>
        </w:rPr>
      </w:pPr>
      <w:r w:rsidRPr="00CE56D6">
        <w:rPr>
          <w:rFonts w:ascii="FbKtifa Regular" w:hAnsi="FbKtifa Regular" w:cs="David"/>
          <w:rtl/>
        </w:rPr>
        <w:t>בליל חג הפסח שיגר הפריץ את שליחיו לבית היהודי לראות האם היה לו במה לערוך שולחנו, ועד מהרה שבו לומר לו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כי בית היהודי מאיר למרחקים ושולחנו מלא כל טוב , שמע זאת הפריץ ומיהר לבית היהודי לראות הנכון הדבר, כבואו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 xml:space="preserve">שמה סיפר לו היהודי לפי תומו את יד ההשגחה כי הזמין לו </w:t>
      </w:r>
      <w:proofErr w:type="spellStart"/>
      <w:r w:rsidRPr="00CE56D6">
        <w:rPr>
          <w:rFonts w:ascii="FbKtifa Regular" w:hAnsi="FbKtifa Regular" w:cs="David"/>
          <w:rtl/>
        </w:rPr>
        <w:t>הי"ש</w:t>
      </w:r>
      <w:proofErr w:type="spellEnd"/>
      <w:r w:rsidRPr="00CE56D6">
        <w:rPr>
          <w:rFonts w:ascii="FbKtifa Regular" w:hAnsi="FbKtifa Regular" w:cs="David"/>
          <w:rtl/>
        </w:rPr>
        <w:t xml:space="preserve"> מטמון אל ביתו וכל תוכן המעשה. שמע זאת הפריץ</w:t>
      </w:r>
      <w:r w:rsidRPr="00CE56D6">
        <w:rPr>
          <w:rFonts w:ascii="FbKtifa Regular" w:hAnsi="FbKtifa Regular" w:cs="David"/>
          <w:rtl/>
        </w:rPr>
        <w:t xml:space="preserve"> </w:t>
      </w:r>
      <w:r w:rsidRPr="00CE56D6">
        <w:rPr>
          <w:rFonts w:ascii="FbKtifa Regular" w:hAnsi="FbKtifa Regular" w:cs="David"/>
          <w:rtl/>
        </w:rPr>
        <w:t>ותפעם רוחו בהפטירו "צדקת ממני, ה' אלוקים הוא לבדו הזן ומפרנס"</w:t>
      </w:r>
      <w:r w:rsidRPr="00CE56D6">
        <w:rPr>
          <w:rFonts w:ascii="FbKtifa Regular" w:hAnsi="FbKtifa Regular" w:cs="David"/>
          <w:rtl/>
        </w:rPr>
        <w:t xml:space="preserve"> </w:t>
      </w:r>
    </w:p>
    <w:sectPr w:rsidR="00E52893" w:rsidRPr="00CE56D6" w:rsidSect="00CE56D6">
      <w:pgSz w:w="11906" w:h="16838"/>
      <w:pgMar w:top="851" w:right="991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bKtifa Regular">
    <w:panose1 w:val="02020603050405020304"/>
    <w:charset w:val="00"/>
    <w:family w:val="roman"/>
    <w:pitch w:val="variable"/>
    <w:sig w:usb0="80000827" w:usb1="50000000" w:usb2="00000000" w:usb3="00000000" w:csb0="0000002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6D6"/>
    <w:rsid w:val="00A4452A"/>
    <w:rsid w:val="00CE56D6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2014-03-28T09:53:00Z</dcterms:created>
  <dcterms:modified xsi:type="dcterms:W3CDTF">2014-03-28T10:03:00Z</dcterms:modified>
</cp:coreProperties>
</file>